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6E0" w:rsidRDefault="00980C69">
      <w:pPr>
        <w:rPr>
          <w:rFonts w:eastAsiaTheme="minorEastAsia"/>
        </w:rPr>
      </w:pPr>
      <w:bookmarkStart w:id="0" w:name="_GoBack"/>
      <w:bookmarkEnd w:id="0"/>
      <w:r>
        <w:rPr>
          <w:rFonts w:eastAsiaTheme="minorEastAsia"/>
        </w:rPr>
        <w:t xml:space="preserve">Prendiamo un’applicazione lineare da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ty m:val="b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m:rPr>
                <m:sty m:val="b"/>
              </m:rP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→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ty m:val="b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m:rPr>
                <m:sty m:val="b"/>
              </m:rPr>
              <w:rPr>
                <w:rFonts w:ascii="Cambria Math" w:eastAsiaTheme="minorEastAsia" w:hAnsi="Cambria Math"/>
              </w:rPr>
              <m:t>3</m:t>
            </m:r>
          </m:sup>
        </m:sSup>
      </m:oMath>
      <w:r w:rsidR="00BF76E0">
        <w:rPr>
          <w:rFonts w:eastAsiaTheme="minorEastAsia"/>
        </w:rPr>
        <w:t xml:space="preserve"> rappresentata dalla matrice simmetrica (come da ipotesi)</w:t>
      </w:r>
    </w:p>
    <w:p w:rsidR="00A22836" w:rsidRPr="00BF76E0" w:rsidRDefault="003F2DFA" w:rsidP="00BF76E0">
      <w:pPr>
        <w:jc w:val="center"/>
        <w:rPr>
          <w:rFonts w:eastAsiaTheme="minorEastAsia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eastAsiaTheme="minorEastAsia" w:hAnsi="Cambria Math"/>
            </w:rPr>
            <m:t>A=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-1</m:t>
                    </m:r>
                  </m:e>
                </m:mr>
              </m:m>
            </m:e>
          </m:d>
        </m:oMath>
      </m:oMathPara>
    </w:p>
    <w:p w:rsidR="00BF76E0" w:rsidRPr="00BF76E0" w:rsidRDefault="00BF76E0" w:rsidP="00BF76E0">
      <w:pPr>
        <w:rPr>
          <w:rFonts w:eastAsiaTheme="minorEastAsia"/>
        </w:rPr>
      </w:pPr>
    </w:p>
    <w:p w:rsidR="003F2DFA" w:rsidRDefault="00BF76E0">
      <w:pPr>
        <w:rPr>
          <w:rFonts w:eastAsiaTheme="minorEastAsia"/>
        </w:rPr>
      </w:pPr>
      <w:r w:rsidRPr="00BF76E0">
        <w:rPr>
          <w:rFonts w:eastAsiaTheme="minorEastAsia"/>
        </w:rPr>
        <w:t xml:space="preserve">per il </w:t>
      </w:r>
      <w:r w:rsidRPr="00BF76E0">
        <w:rPr>
          <w:rFonts w:eastAsiaTheme="minorEastAsia"/>
          <w:i/>
        </w:rPr>
        <w:t>Fatto 4</w:t>
      </w:r>
      <w:r>
        <w:rPr>
          <w:rFonts w:eastAsiaTheme="minorEastAsia"/>
        </w:rPr>
        <w:t xml:space="preserve"> esiste almeno un </w:t>
      </w:r>
      <w:proofErr w:type="spellStart"/>
      <w:r>
        <w:rPr>
          <w:rFonts w:eastAsiaTheme="minorEastAsia"/>
        </w:rPr>
        <w:t>autovalore</w:t>
      </w:r>
      <w:proofErr w:type="spellEnd"/>
      <w:r>
        <w:rPr>
          <w:rFonts w:eastAsiaTheme="minorEastAsia"/>
        </w:rPr>
        <w:t xml:space="preserve"> reale. È facile verificare che </w:t>
      </w:r>
      <m:oMath>
        <m:r>
          <w:rPr>
            <w:rFonts w:ascii="Cambria Math" w:eastAsiaTheme="minorEastAsia" w:hAnsi="Cambria Math"/>
          </w:rPr>
          <m:t>λ=-1</m:t>
        </m:r>
      </m:oMath>
      <w:r w:rsidR="00E73303">
        <w:rPr>
          <w:rFonts w:eastAsiaTheme="minorEastAsia"/>
        </w:rPr>
        <w:t xml:space="preserve"> è </w:t>
      </w:r>
      <w:proofErr w:type="spellStart"/>
      <w:r w:rsidR="00E73303">
        <w:rPr>
          <w:rFonts w:eastAsiaTheme="minorEastAsia"/>
        </w:rPr>
        <w:t>autovalore</w:t>
      </w:r>
      <w:proofErr w:type="spellEnd"/>
      <w:r w:rsidR="00E73303">
        <w:rPr>
          <w:rFonts w:eastAsiaTheme="minorEastAsia"/>
        </w:rPr>
        <w:t xml:space="preserve">; ad esso corrisponde un </w:t>
      </w:r>
      <w:proofErr w:type="spellStart"/>
      <w:r w:rsidR="00E73303">
        <w:rPr>
          <w:rFonts w:eastAsiaTheme="minorEastAsia"/>
        </w:rPr>
        <w:t>autosoazio</w:t>
      </w:r>
      <w:proofErr w:type="spellEnd"/>
      <w:r w:rsidR="00E73303">
        <w:rPr>
          <w:rFonts w:eastAsiaTheme="minorEastAsia"/>
        </w:rPr>
        <w:t xml:space="preserve"> di dimensione 2, una base di tale </w:t>
      </w:r>
      <w:proofErr w:type="spellStart"/>
      <w:r w:rsidR="00E73303">
        <w:rPr>
          <w:rFonts w:eastAsiaTheme="minorEastAsia"/>
        </w:rPr>
        <w:t>autospazio</w:t>
      </w:r>
      <w:proofErr w:type="spellEnd"/>
      <w:r w:rsidR="00E73303">
        <w:rPr>
          <w:rFonts w:eastAsiaTheme="minorEastAsia"/>
        </w:rPr>
        <w:t xml:space="preserve"> è</w:t>
      </w:r>
    </w:p>
    <w:p w:rsidR="00E73303" w:rsidRPr="00E5778B" w:rsidRDefault="00D218BB" w:rsidP="00E73303">
      <w:pPr>
        <w:jc w:val="center"/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 xml:space="preserve"> ,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</m:e>
                </m:mr>
              </m:m>
            </m:e>
          </m:d>
        </m:oMath>
      </m:oMathPara>
    </w:p>
    <w:p w:rsidR="00E5778B" w:rsidRDefault="00E5778B" w:rsidP="00E5778B">
      <w:pPr>
        <w:rPr>
          <w:rFonts w:eastAsiaTheme="minorEastAsia"/>
        </w:rPr>
      </w:pPr>
      <w:r>
        <w:rPr>
          <w:rFonts w:eastAsiaTheme="minorEastAsia"/>
        </w:rPr>
        <w:t xml:space="preserve">Sia </w:t>
      </w:r>
      <m:oMath>
        <m:r>
          <w:rPr>
            <w:rFonts w:ascii="Cambria Math" w:eastAsiaTheme="minorEastAsia" w:hAnsi="Cambria Math"/>
          </w:rPr>
          <m:t>v=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e>
                      </m:rad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e>
                      </m:rad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</m:mr>
            </m:m>
          </m:e>
        </m:d>
      </m:oMath>
      <w:r>
        <w:rPr>
          <w:rFonts w:eastAsiaTheme="minorEastAsia"/>
        </w:rPr>
        <w:t xml:space="preserve"> un </w:t>
      </w:r>
      <w:proofErr w:type="spellStart"/>
      <w:r>
        <w:rPr>
          <w:rFonts w:eastAsiaTheme="minorEastAsia"/>
        </w:rPr>
        <w:t>autov</w:t>
      </w:r>
      <w:r w:rsidR="00E7693A">
        <w:rPr>
          <w:rFonts w:eastAsiaTheme="minorEastAsia"/>
        </w:rPr>
        <w:t>etto</w:t>
      </w:r>
      <w:r>
        <w:rPr>
          <w:rFonts w:eastAsiaTheme="minorEastAsia"/>
        </w:rPr>
        <w:t>re</w:t>
      </w:r>
      <w:proofErr w:type="spellEnd"/>
      <w:r>
        <w:rPr>
          <w:rFonts w:eastAsiaTheme="minorEastAsia"/>
        </w:rPr>
        <w:t xml:space="preserve"> corrispondente a </w:t>
      </w:r>
      <m:oMath>
        <m:r>
          <w:rPr>
            <w:rFonts w:ascii="Cambria Math" w:eastAsiaTheme="minorEastAsia" w:hAnsi="Cambria Math"/>
          </w:rPr>
          <m:t>λ</m:t>
        </m:r>
      </m:oMath>
      <w:r w:rsidR="00E7693A">
        <w:rPr>
          <w:rFonts w:eastAsiaTheme="minorEastAsia"/>
        </w:rPr>
        <w:t xml:space="preserve"> con </w:t>
      </w:r>
      <m:oMath>
        <m:d>
          <m:dPr>
            <m:begChr m:val="‖"/>
            <m:endChr m:val="‖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v</m:t>
            </m:r>
          </m:e>
        </m:d>
        <m:r>
          <w:rPr>
            <w:rFonts w:ascii="Cambria Math" w:eastAsiaTheme="minorEastAsia" w:hAnsi="Cambria Math"/>
          </w:rPr>
          <m:t>=1</m:t>
        </m:r>
      </m:oMath>
      <w:r>
        <w:rPr>
          <w:rFonts w:eastAsiaTheme="minorEastAsia"/>
        </w:rPr>
        <w:t>.</w:t>
      </w:r>
    </w:p>
    <w:p w:rsidR="00E5778B" w:rsidRDefault="00E5778B" w:rsidP="00E5778B">
      <w:pPr>
        <w:rPr>
          <w:rFonts w:eastAsiaTheme="minorEastAsia"/>
        </w:rPr>
      </w:pPr>
      <w:r>
        <w:rPr>
          <w:rFonts w:eastAsiaTheme="minorEastAsia"/>
        </w:rPr>
        <w:t>Prendo ora una</w:t>
      </w:r>
      <w:r w:rsidR="00825ED7">
        <w:rPr>
          <w:rFonts w:eastAsiaTheme="minorEastAsia"/>
        </w:rPr>
        <w:t xml:space="preserve"> </w:t>
      </w:r>
      <w:r w:rsidR="00825ED7" w:rsidRPr="00825ED7">
        <w:rPr>
          <w:rFonts w:eastAsiaTheme="minorEastAsia"/>
          <w:u w:val="single"/>
        </w:rPr>
        <w:t>nuova</w:t>
      </w:r>
      <w:r w:rsidRPr="00825ED7">
        <w:rPr>
          <w:rFonts w:eastAsiaTheme="minorEastAsia"/>
          <w:u w:val="single"/>
        </w:rPr>
        <w:t xml:space="preserve"> base</w:t>
      </w:r>
      <w:r>
        <w:rPr>
          <w:rFonts w:eastAsiaTheme="minorEastAsia"/>
        </w:rPr>
        <w:t xml:space="preserve"> in cui il primo vettore è </w:t>
      </w:r>
      <m:oMath>
        <m:r>
          <w:rPr>
            <w:rFonts w:ascii="Cambria Math" w:eastAsiaTheme="minorEastAsia" w:hAnsi="Cambria Math"/>
          </w:rPr>
          <m:t>v</m:t>
        </m:r>
      </m:oMath>
      <w:r>
        <w:rPr>
          <w:rFonts w:eastAsiaTheme="minorEastAsia"/>
        </w:rPr>
        <w:t xml:space="preserve"> ed i restanti due vettori sono perpendicolari a </w:t>
      </w:r>
      <m:oMath>
        <m:r>
          <w:rPr>
            <w:rFonts w:ascii="Cambria Math" w:eastAsiaTheme="minorEastAsia" w:hAnsi="Cambria Math"/>
          </w:rPr>
          <m:t>v</m:t>
        </m:r>
      </m:oMath>
      <w:r>
        <w:rPr>
          <w:rFonts w:eastAsiaTheme="minorEastAsia"/>
        </w:rPr>
        <w:t>, siano</w:t>
      </w:r>
    </w:p>
    <w:p w:rsidR="00E5778B" w:rsidRPr="00E5778B" w:rsidRDefault="00D218BB" w:rsidP="00E5778B">
      <w:pPr>
        <w:jc w:val="center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2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 xml:space="preserve">  ,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2</m:t>
                    </m:r>
                  </m:e>
                </m:mr>
              </m:m>
            </m:e>
          </m:d>
        </m:oMath>
      </m:oMathPara>
    </w:p>
    <w:p w:rsidR="00E5778B" w:rsidRPr="00E5778B" w:rsidRDefault="00E5778B" w:rsidP="00E5778B">
      <w:pPr>
        <w:rPr>
          <w:rFonts w:eastAsiaTheme="minorEastAsia"/>
        </w:rPr>
      </w:pPr>
    </w:p>
    <w:p w:rsidR="00E5778B" w:rsidRDefault="00E5778B" w:rsidP="00E5778B">
      <w:pPr>
        <w:rPr>
          <w:rFonts w:eastAsiaTheme="minorEastAsia"/>
        </w:rPr>
      </w:pPr>
      <w:r>
        <w:rPr>
          <w:rFonts w:eastAsiaTheme="minorEastAsia"/>
        </w:rPr>
        <w:t>tali vettori</w:t>
      </w:r>
      <w:r w:rsidR="00266F3D">
        <w:rPr>
          <w:rFonts w:eastAsiaTheme="minorEastAsia"/>
        </w:rPr>
        <w:t xml:space="preserve"> (faccio notare che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="00266F3D">
        <w:rPr>
          <w:rFonts w:eastAsiaTheme="minorEastAsia"/>
        </w:rPr>
        <w:t xml:space="preserve"> non è orto</w:t>
      </w:r>
      <w:r w:rsidR="009F6F02">
        <w:rPr>
          <w:rFonts w:eastAsiaTheme="minorEastAsia"/>
        </w:rPr>
        <w:t>gonale</w:t>
      </w:r>
      <w:r w:rsidR="00266F3D">
        <w:rPr>
          <w:rFonts w:eastAsiaTheme="minorEastAsia"/>
        </w:rPr>
        <w:t xml:space="preserve"> a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266F3D">
        <w:rPr>
          <w:rFonts w:eastAsiaTheme="minorEastAsia"/>
        </w:rPr>
        <w:t>)</w:t>
      </w:r>
      <w:r w:rsidR="00825ED7">
        <w:rPr>
          <w:rFonts w:eastAsiaTheme="minorEastAsia"/>
        </w:rPr>
        <w:t>.</w:t>
      </w:r>
    </w:p>
    <w:p w:rsidR="00825ED7" w:rsidRDefault="00825ED7" w:rsidP="00E5778B">
      <w:pPr>
        <w:rPr>
          <w:rFonts w:eastAsiaTheme="minorEastAsia"/>
        </w:rPr>
      </w:pPr>
      <w:r>
        <w:rPr>
          <w:rFonts w:eastAsiaTheme="minorEastAsia"/>
        </w:rPr>
        <w:t xml:space="preserve">Ora come nella dimostrazione mi chiedo: “Cosa diventa </w:t>
      </w:r>
      <m:oMath>
        <m:r>
          <m:rPr>
            <m:sty m:val="p"/>
          </m:rPr>
          <w:rPr>
            <w:rFonts w:ascii="Cambria Math" w:eastAsiaTheme="minorEastAsia" w:hAnsi="Cambria Math"/>
          </w:rPr>
          <m:t>A</m:t>
        </m:r>
      </m:oMath>
      <w:r>
        <w:rPr>
          <w:rFonts w:eastAsiaTheme="minorEastAsia"/>
        </w:rPr>
        <w:t xml:space="preserve"> in questa nuova base?”</w:t>
      </w:r>
    </w:p>
    <w:p w:rsidR="00825ED7" w:rsidRDefault="00825ED7" w:rsidP="00E5778B">
      <w:pPr>
        <w:rPr>
          <w:rFonts w:eastAsiaTheme="minorEastAsia"/>
        </w:rPr>
      </w:pPr>
      <w:r>
        <w:rPr>
          <w:rFonts w:eastAsiaTheme="minorEastAsia"/>
        </w:rPr>
        <w:t>Io questa domanda la interpreto così :”</w:t>
      </w:r>
      <w:r w:rsidR="007D426C">
        <w:rPr>
          <w:rFonts w:eastAsiaTheme="minorEastAsia"/>
        </w:rPr>
        <w:t xml:space="preserve">applicare </w:t>
      </w:r>
      <m:oMath>
        <m:r>
          <m:rPr>
            <m:sty m:val="p"/>
          </m:rPr>
          <w:rPr>
            <w:rFonts w:ascii="Cambria Math" w:eastAsiaTheme="minorEastAsia" w:hAnsi="Cambria Math"/>
          </w:rPr>
          <m:t>A</m:t>
        </m:r>
      </m:oMath>
      <w:r w:rsidR="007D426C">
        <w:rPr>
          <w:rFonts w:eastAsiaTheme="minorEastAsia"/>
        </w:rPr>
        <w:t xml:space="preserve"> ai vettori della </w:t>
      </w:r>
      <w:r w:rsidR="007D426C" w:rsidRPr="00825ED7">
        <w:rPr>
          <w:rFonts w:eastAsiaTheme="minorEastAsia"/>
          <w:u w:val="single"/>
        </w:rPr>
        <w:t>nuova base</w:t>
      </w:r>
      <w:r w:rsidR="005A4B34">
        <w:rPr>
          <w:rFonts w:eastAsiaTheme="minorEastAsia"/>
        </w:rPr>
        <w:t xml:space="preserve"> ed ottenere così l’applicazione che prende in INPUT componenti rispetto alla </w:t>
      </w:r>
      <w:r w:rsidR="005A4B34" w:rsidRPr="00825ED7">
        <w:rPr>
          <w:rFonts w:eastAsiaTheme="minorEastAsia"/>
          <w:u w:val="single"/>
        </w:rPr>
        <w:t>nuova base</w:t>
      </w:r>
      <w:r w:rsidR="005A4B34">
        <w:rPr>
          <w:rFonts w:eastAsiaTheme="minorEastAsia"/>
        </w:rPr>
        <w:t xml:space="preserve"> ed in OUTPUT restituisce componenti rispetto alla canonica; successivamente scrivere l’applicazione che prende in INPUT componenti rispetto alla </w:t>
      </w:r>
      <w:r w:rsidR="005A4B34" w:rsidRPr="00825ED7">
        <w:rPr>
          <w:rFonts w:eastAsiaTheme="minorEastAsia"/>
          <w:u w:val="single"/>
        </w:rPr>
        <w:t>nuova base</w:t>
      </w:r>
      <w:r w:rsidR="005A4B34">
        <w:rPr>
          <w:rFonts w:eastAsiaTheme="minorEastAsia"/>
        </w:rPr>
        <w:t xml:space="preserve"> e restituisce in OUTPUT componenti rispetto alla </w:t>
      </w:r>
      <w:r w:rsidR="005A4B34" w:rsidRPr="00825ED7">
        <w:rPr>
          <w:rFonts w:eastAsiaTheme="minorEastAsia"/>
          <w:u w:val="single"/>
        </w:rPr>
        <w:t>nuova base</w:t>
      </w:r>
      <w:r>
        <w:rPr>
          <w:rFonts w:eastAsiaTheme="minorEastAsia"/>
        </w:rPr>
        <w:t>”</w:t>
      </w:r>
      <w:r w:rsidR="00E7693A">
        <w:rPr>
          <w:rFonts w:eastAsiaTheme="minorEastAsia"/>
        </w:rPr>
        <w:t>.</w:t>
      </w:r>
    </w:p>
    <w:p w:rsidR="00825ED7" w:rsidRDefault="00825ED7" w:rsidP="00E5778B">
      <w:pPr>
        <w:rPr>
          <w:rFonts w:eastAsiaTheme="minorEastAsia"/>
        </w:rPr>
      </w:pPr>
      <w:r>
        <w:rPr>
          <w:rFonts w:eastAsiaTheme="minorEastAsia"/>
        </w:rPr>
        <w:t xml:space="preserve">Se ho interpretato bene la domanda, dovrei fare questo semplice conto: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AM</m:t>
        </m:r>
      </m:oMath>
      <w:r>
        <w:rPr>
          <w:rFonts w:eastAsiaTheme="minorEastAsia"/>
        </w:rPr>
        <w:t xml:space="preserve"> , dove</w:t>
      </w:r>
    </w:p>
    <w:p w:rsidR="00825ED7" w:rsidRPr="005A4B34" w:rsidRDefault="00825ED7" w:rsidP="00E5778B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M=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rad>
                      </m:den>
                    </m:f>
                  </m: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rad>
                      </m:den>
                    </m:f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2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 xml:space="preserve">        ed  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den>
                    </m:f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den>
                    </m:f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den>
                    </m:f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den>
                    </m:f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</m:mr>
              </m:m>
            </m:e>
          </m:d>
        </m:oMath>
      </m:oMathPara>
    </w:p>
    <w:p w:rsidR="005A4B34" w:rsidRDefault="005A4B34" w:rsidP="00E5778B">
      <w:pPr>
        <w:rPr>
          <w:rFonts w:eastAsiaTheme="minorEastAsia"/>
        </w:rPr>
      </w:pPr>
      <w:r>
        <w:rPr>
          <w:rFonts w:eastAsiaTheme="minorEastAsia"/>
        </w:rPr>
        <w:t>Il che porta a questo risultato:</w:t>
      </w:r>
    </w:p>
    <w:p w:rsidR="005A4B34" w:rsidRPr="00356D08" w:rsidRDefault="00D218BB" w:rsidP="005A4B34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</w:rPr>
            <m:t>AM=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-4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</w:rPr>
                    </m:ctrlP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Cambria Math" w:hAnsi="Cambria Math" w:cs="Cambria Math"/>
                      </w:rPr>
                      <m:t>3</m:t>
                    </m:r>
                  </m:e>
                </m:mr>
              </m:m>
            </m:e>
          </m:d>
        </m:oMath>
      </m:oMathPara>
    </w:p>
    <w:p w:rsidR="00356D08" w:rsidRDefault="00356D08" w:rsidP="005A4B34">
      <w:pPr>
        <w:rPr>
          <w:rFonts w:eastAsiaTheme="minorEastAsia"/>
        </w:rPr>
      </w:pPr>
      <w:r>
        <w:rPr>
          <w:rFonts w:eastAsiaTheme="minorEastAsia"/>
        </w:rPr>
        <w:lastRenderedPageBreak/>
        <w:t>Questa matrice ha come colonne</w:t>
      </w:r>
      <w:r w:rsidR="00CF4BF0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Av, A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, A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CF4BF0">
        <w:rPr>
          <w:rFonts w:eastAsiaTheme="minorEastAsia"/>
        </w:rPr>
        <w:t xml:space="preserve"> “visti” però nella </w:t>
      </w:r>
      <w:r w:rsidR="00CF4BF0" w:rsidRPr="00825ED7">
        <w:rPr>
          <w:rFonts w:eastAsiaTheme="minorEastAsia"/>
          <w:u w:val="single"/>
        </w:rPr>
        <w:t>nuova base</w:t>
      </w:r>
      <w:r w:rsidR="00CF4BF0">
        <w:rPr>
          <w:rFonts w:eastAsiaTheme="minorEastAsia"/>
          <w:u w:val="single"/>
        </w:rPr>
        <w:t>;</w:t>
      </w:r>
      <w:r w:rsidR="00CF4BF0" w:rsidRPr="00CF4BF0">
        <w:rPr>
          <w:rFonts w:eastAsiaTheme="minorEastAsia"/>
        </w:rPr>
        <w:t xml:space="preserve"> inoltre è evidente che </w:t>
      </w:r>
      <w:r w:rsidR="00CF4BF0">
        <w:rPr>
          <w:rFonts w:eastAsiaTheme="minorEastAsia"/>
        </w:rPr>
        <w:t xml:space="preserve">la sua sottomatrice formata da 2° e 3° riga e 2° e 3° colonna non è simmetrica, di conseguenza non posso applicare </w:t>
      </w:r>
      <w:r w:rsidR="00CF4BF0" w:rsidRPr="00CF4BF0">
        <w:rPr>
          <w:rFonts w:eastAsiaTheme="minorEastAsia"/>
          <w:u w:val="single"/>
        </w:rPr>
        <w:t>l’ipotesi induttiva</w:t>
      </w:r>
      <w:r w:rsidR="00CF4BF0">
        <w:rPr>
          <w:rFonts w:eastAsiaTheme="minorEastAsia"/>
        </w:rPr>
        <w:t xml:space="preserve"> e proseguire con la dimostrazione.</w:t>
      </w:r>
    </w:p>
    <w:p w:rsidR="00CF4BF0" w:rsidRDefault="00CF4BF0" w:rsidP="005A4B34">
      <w:pPr>
        <w:rPr>
          <w:rFonts w:eastAsiaTheme="minorEastAsia"/>
        </w:rPr>
      </w:pPr>
    </w:p>
    <w:p w:rsidR="00521769" w:rsidRDefault="00521769" w:rsidP="005A4B34">
      <w:pPr>
        <w:rPr>
          <w:rFonts w:eastAsiaTheme="minorEastAsia"/>
        </w:rPr>
      </w:pPr>
      <w:r>
        <w:rPr>
          <w:rFonts w:eastAsiaTheme="minorEastAsia"/>
        </w:rPr>
        <w:t>Ora senza perdermi in lunghi conti,  s</w:t>
      </w:r>
      <w:r w:rsidR="00CF4BF0">
        <w:rPr>
          <w:rFonts w:eastAsiaTheme="minorEastAsia"/>
        </w:rPr>
        <w:t xml:space="preserve">e invece prendessi come </w:t>
      </w:r>
      <w:r w:rsidR="00CF4BF0">
        <w:rPr>
          <w:rFonts w:eastAsiaTheme="minorEastAsia"/>
          <w:u w:val="single"/>
        </w:rPr>
        <w:t>nuovissima base</w:t>
      </w:r>
      <w:r w:rsidR="00CF4BF0">
        <w:rPr>
          <w:rFonts w:eastAsiaTheme="minorEastAsia"/>
        </w:rPr>
        <w:t xml:space="preserve">  </w:t>
      </w:r>
      <m:oMath>
        <m:r>
          <w:rPr>
            <w:rFonts w:ascii="Cambria Math" w:eastAsiaTheme="minorEastAsia" w:hAnsi="Cambria Math"/>
          </w:rPr>
          <m:t xml:space="preserve">{v, 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*</m:t>
            </m:r>
          </m:sup>
        </m:sSubSup>
        <m:r>
          <w:rPr>
            <w:rFonts w:ascii="Cambria Math" w:eastAsiaTheme="minorEastAsia" w:hAnsi="Cambria Math"/>
          </w:rPr>
          <m:t xml:space="preserve">, 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*</m:t>
            </m:r>
          </m:sup>
        </m:sSubSup>
        <m:r>
          <w:rPr>
            <w:rFonts w:ascii="Cambria Math" w:eastAsiaTheme="minorEastAsia" w:hAnsi="Cambria Math"/>
          </w:rPr>
          <m:t>}</m:t>
        </m:r>
      </m:oMath>
      <w:r w:rsidR="00CF4BF0">
        <w:rPr>
          <w:rFonts w:eastAsiaTheme="minorEastAsia"/>
        </w:rPr>
        <w:t xml:space="preserve"> dove </w:t>
      </w:r>
      <m:oMath>
        <m:r>
          <w:rPr>
            <w:rFonts w:ascii="Cambria Math" w:eastAsiaTheme="minorEastAsia" w:hAnsi="Cambria Math"/>
          </w:rPr>
          <m:t>v</m:t>
        </m:r>
      </m:oMath>
      <w:r w:rsidR="00CF4BF0">
        <w:rPr>
          <w:rFonts w:eastAsiaTheme="minorEastAsia"/>
        </w:rPr>
        <w:t xml:space="preserve"> </w:t>
      </w:r>
      <w:r>
        <w:rPr>
          <w:rFonts w:eastAsiaTheme="minorEastAsia"/>
        </w:rPr>
        <w:t>è</w:t>
      </w:r>
      <w:r w:rsidR="00CF4BF0">
        <w:rPr>
          <w:rFonts w:eastAsiaTheme="minorEastAsia"/>
        </w:rPr>
        <w:t xml:space="preserve"> </w:t>
      </w:r>
      <w:r>
        <w:rPr>
          <w:rFonts w:eastAsiaTheme="minorEastAsia"/>
        </w:rPr>
        <w:t>lo stesso</w:t>
      </w:r>
      <w:r w:rsidR="00CF4BF0">
        <w:rPr>
          <w:rFonts w:eastAsiaTheme="minorEastAsia"/>
        </w:rPr>
        <w:t xml:space="preserve"> di prima</w:t>
      </w:r>
      <w:r w:rsidR="00E65FE4">
        <w:rPr>
          <w:rFonts w:eastAsiaTheme="minorEastAsia"/>
        </w:rPr>
        <w:t xml:space="preserve"> e prendo sta volta </w:t>
      </w:r>
      <w:r>
        <w:rPr>
          <w:rFonts w:eastAsiaTheme="minorEastAsia"/>
        </w:rPr>
        <w:t xml:space="preserve">gli altri due vettori (colonna) ortogonali a </w:t>
      </w:r>
      <m:oMath>
        <m:r>
          <w:rPr>
            <w:rFonts w:ascii="Cambria Math" w:eastAsiaTheme="minorEastAsia" w:hAnsi="Cambria Math"/>
          </w:rPr>
          <m:t>v</m:t>
        </m:r>
      </m:oMath>
      <w:r>
        <w:rPr>
          <w:rFonts w:eastAsiaTheme="minorEastAsia"/>
        </w:rPr>
        <w:t xml:space="preserve"> ed in modo che la </w:t>
      </w:r>
      <w:r>
        <w:rPr>
          <w:rFonts w:eastAsiaTheme="minorEastAsia"/>
          <w:u w:val="single"/>
        </w:rPr>
        <w:t>nuovissima base</w:t>
      </w:r>
      <w:r w:rsidRPr="00521769">
        <w:rPr>
          <w:rFonts w:eastAsiaTheme="minorEastAsia"/>
        </w:rPr>
        <w:t xml:space="preserve"> sia </w:t>
      </w:r>
      <w:r w:rsidR="001E42C0" w:rsidRPr="001E42C0">
        <w:rPr>
          <w:rFonts w:eastAsiaTheme="minorEastAsia"/>
          <w:b/>
          <w:u w:val="single"/>
        </w:rPr>
        <w:t>O</w:t>
      </w:r>
      <w:r w:rsidRPr="001E42C0">
        <w:rPr>
          <w:rFonts w:eastAsiaTheme="minorEastAsia"/>
          <w:b/>
          <w:u w:val="single"/>
        </w:rPr>
        <w:t>rtonormale</w:t>
      </w:r>
      <w:r>
        <w:rPr>
          <w:rFonts w:eastAsiaTheme="minorEastAsia"/>
        </w:rPr>
        <w:t>, ottengo con conti analoghi ai precedenti una forma del tipo:</w:t>
      </w:r>
    </w:p>
    <w:p w:rsidR="00CF4BF0" w:rsidRPr="00521769" w:rsidRDefault="001E42C0" w:rsidP="00521769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AN</m:t>
          </m:r>
        </m:oMath>
      </m:oMathPara>
    </w:p>
    <w:p w:rsidR="00521769" w:rsidRDefault="00521769" w:rsidP="00521769">
      <w:pPr>
        <w:rPr>
          <w:rFonts w:eastAsiaTheme="minorEastAsia"/>
        </w:rPr>
      </w:pPr>
      <w:r>
        <w:rPr>
          <w:rFonts w:eastAsiaTheme="minorEastAsia"/>
        </w:rPr>
        <w:t xml:space="preserve">Dove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 è la matrice che ha come colonne i vettori della </w:t>
      </w:r>
      <w:r w:rsidRPr="00521769">
        <w:rPr>
          <w:rFonts w:eastAsiaTheme="minorEastAsia"/>
          <w:u w:val="single"/>
        </w:rPr>
        <w:t>nuovissima base</w:t>
      </w:r>
      <w:r>
        <w:rPr>
          <w:rFonts w:eastAsiaTheme="minorEastAsia"/>
        </w:rPr>
        <w:t>.</w:t>
      </w:r>
    </w:p>
    <w:p w:rsidR="00521769" w:rsidRDefault="00521769" w:rsidP="00521769">
      <w:pPr>
        <w:rPr>
          <w:rFonts w:eastAsiaTheme="minorEastAsia"/>
        </w:rPr>
      </w:pPr>
      <w:r>
        <w:rPr>
          <w:rFonts w:eastAsiaTheme="minorEastAsia"/>
        </w:rPr>
        <w:t xml:space="preserve">Ora, essendo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 formata da vettori</w:t>
      </w:r>
      <w:r w:rsidR="001E42C0">
        <w:rPr>
          <w:rFonts w:eastAsiaTheme="minorEastAsia"/>
        </w:rPr>
        <w:t xml:space="preserve"> (colonna)</w:t>
      </w:r>
      <w:r>
        <w:rPr>
          <w:rFonts w:eastAsiaTheme="minorEastAsia"/>
        </w:rPr>
        <w:t xml:space="preserve"> tutti ortog</w:t>
      </w:r>
      <w:r w:rsidR="001E42C0">
        <w:rPr>
          <w:rFonts w:eastAsiaTheme="minorEastAsia"/>
        </w:rPr>
        <w:t>o</w:t>
      </w:r>
      <w:r>
        <w:rPr>
          <w:rFonts w:eastAsiaTheme="minorEastAsia"/>
        </w:rPr>
        <w:t>nali tra loro</w:t>
      </w:r>
      <w:r w:rsidR="001E42C0">
        <w:rPr>
          <w:rFonts w:eastAsiaTheme="minorEastAsia"/>
        </w:rPr>
        <w:t xml:space="preserve"> e tutti di norma uguale ad 1, posso dire che la matrice </w:t>
      </w:r>
      <m:oMath>
        <m:r>
          <w:rPr>
            <w:rFonts w:ascii="Cambria Math" w:eastAsiaTheme="minorEastAsia" w:hAnsi="Cambria Math"/>
          </w:rPr>
          <m:t>N</m:t>
        </m:r>
      </m:oMath>
      <w:r w:rsidR="001E42C0">
        <w:rPr>
          <w:rFonts w:eastAsiaTheme="minorEastAsia"/>
        </w:rPr>
        <w:t xml:space="preserve"> è ortogonale, ovvero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N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N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</m:oMath>
      <w:r w:rsidR="001E42C0">
        <w:rPr>
          <w:rFonts w:eastAsiaTheme="minorEastAsia"/>
        </w:rPr>
        <w:t xml:space="preserve">. Inoltre </w:t>
      </w:r>
      <m:oMath>
        <m:r>
          <w:rPr>
            <w:rFonts w:ascii="Cambria Math" w:eastAsiaTheme="minorEastAsia" w:hAnsi="Cambria Math"/>
          </w:rPr>
          <m:t>A</m:t>
        </m:r>
      </m:oMath>
      <w:r w:rsidR="001E42C0">
        <w:rPr>
          <w:rFonts w:eastAsiaTheme="minorEastAsia"/>
        </w:rPr>
        <w:t xml:space="preserve"> era simmetrica per ipotesi, ovvero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=A</m:t>
        </m:r>
      </m:oMath>
    </w:p>
    <w:p w:rsidR="001E42C0" w:rsidRPr="00521769" w:rsidRDefault="001E42C0" w:rsidP="00521769">
      <w:pPr>
        <w:rPr>
          <w:rFonts w:eastAsiaTheme="minorEastAsia"/>
        </w:rPr>
      </w:pPr>
      <w:r>
        <w:rPr>
          <w:rFonts w:eastAsiaTheme="minorEastAsia"/>
        </w:rPr>
        <w:t xml:space="preserve">Se ora provo a calcolare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S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</m:oMath>
      <w:r>
        <w:rPr>
          <w:rFonts w:eastAsiaTheme="minorEastAsia"/>
        </w:rPr>
        <w:t xml:space="preserve"> ottengo:</w:t>
      </w:r>
    </w:p>
    <w:p w:rsidR="00E65FE4" w:rsidRPr="00E65FE4" w:rsidRDefault="00D218BB" w:rsidP="005A4B34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AN)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)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AN=S</m:t>
          </m:r>
        </m:oMath>
      </m:oMathPara>
    </w:p>
    <w:p w:rsidR="00E65FE4" w:rsidRDefault="001E42C0" w:rsidP="005A4B34">
      <w:pPr>
        <w:rPr>
          <w:rFonts w:eastAsiaTheme="minorEastAsia"/>
        </w:rPr>
      </w:pPr>
      <w:r>
        <w:rPr>
          <w:rFonts w:eastAsiaTheme="minorEastAsia"/>
        </w:rPr>
        <w:t xml:space="preserve">Cioè </w:t>
      </w:r>
      <m:oMath>
        <m:r>
          <w:rPr>
            <w:rFonts w:ascii="Cambria Math" w:eastAsiaTheme="minorEastAsia" w:hAnsi="Cambria Math"/>
          </w:rPr>
          <m:t>S</m:t>
        </m:r>
      </m:oMath>
      <w:r>
        <w:rPr>
          <w:rFonts w:eastAsiaTheme="minorEastAsia"/>
        </w:rPr>
        <w:t xml:space="preserve"> è simmetrica. Non solo, si può dire che </w:t>
      </w:r>
      <m:oMath>
        <m:r>
          <w:rPr>
            <w:rFonts w:ascii="Cambria Math" w:eastAsiaTheme="minorEastAsia" w:hAnsi="Cambria Math"/>
          </w:rPr>
          <m:t>S</m:t>
        </m:r>
      </m:oMath>
      <w:r w:rsidR="00BE2EEC">
        <w:rPr>
          <w:rFonts w:eastAsiaTheme="minorEastAsia"/>
        </w:rPr>
        <w:t xml:space="preserve"> sarà del tipo:</w:t>
      </w:r>
    </w:p>
    <w:p w:rsidR="00BE2EEC" w:rsidRPr="00BE2EEC" w:rsidRDefault="00D218BB" w:rsidP="00BE2EEC">
      <w:pPr>
        <w:jc w:val="center"/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b</m:t>
                    </m:r>
                  </m:e>
                </m:mr>
              </m:m>
            </m:e>
          </m:d>
        </m:oMath>
      </m:oMathPara>
    </w:p>
    <w:p w:rsidR="00BE2EEC" w:rsidRPr="00E726FE" w:rsidRDefault="00BE2EEC" w:rsidP="00BE2EEC">
      <w:pPr>
        <w:rPr>
          <w:rFonts w:eastAsiaTheme="minorEastAsia"/>
        </w:rPr>
      </w:pPr>
      <w:r>
        <w:rPr>
          <w:rFonts w:eastAsiaTheme="minorEastAsia"/>
        </w:rPr>
        <w:t>Questo perché</w:t>
      </w:r>
      <w:r w:rsidR="003938DE">
        <w:rPr>
          <w:rFonts w:eastAsiaTheme="minorEastAsia"/>
        </w:rPr>
        <w:t>,</w:t>
      </w:r>
      <w:r>
        <w:rPr>
          <w:rFonts w:eastAsiaTheme="minorEastAsia"/>
        </w:rPr>
        <w:t xml:space="preserve"> </w:t>
      </w:r>
      <w:r w:rsidR="003938DE">
        <w:rPr>
          <w:rFonts w:eastAsiaTheme="minorEastAsia"/>
        </w:rPr>
        <w:t xml:space="preserve">la prima colonna rappresenta le componenti del vettore realizzato applicando a </w:t>
      </w:r>
      <m:oMath>
        <m:r>
          <w:rPr>
            <w:rFonts w:ascii="Cambria Math" w:eastAsiaTheme="minorEastAsia" w:hAnsi="Cambria Math"/>
          </w:rPr>
          <m:t>v</m:t>
        </m:r>
      </m:oMath>
      <w:r w:rsidR="003938DE">
        <w:rPr>
          <w:rFonts w:eastAsiaTheme="minorEastAsia"/>
        </w:rPr>
        <w:t xml:space="preserve">  </w:t>
      </w:r>
      <w:r w:rsidR="00E726FE">
        <w:rPr>
          <w:rFonts w:eastAsiaTheme="minorEastAsia"/>
        </w:rPr>
        <w:t xml:space="preserve">l’applicazione lineare rappresentata dalla </w:t>
      </w:r>
      <w:r w:rsidR="003938DE">
        <w:rPr>
          <w:rFonts w:eastAsiaTheme="minorEastAsia"/>
        </w:rPr>
        <w:t xml:space="preserve">matrice </w:t>
      </w:r>
      <m:oMath>
        <m:r>
          <w:rPr>
            <w:rFonts w:ascii="Cambria Math" w:eastAsiaTheme="minorEastAsia" w:hAnsi="Cambria Math"/>
          </w:rPr>
          <m:t>A</m:t>
        </m:r>
      </m:oMath>
      <w:r w:rsidR="003938DE">
        <w:rPr>
          <w:rFonts w:eastAsiaTheme="minorEastAsia"/>
        </w:rPr>
        <w:t xml:space="preserve"> (ovvero </w:t>
      </w:r>
      <m:oMath>
        <m:r>
          <w:rPr>
            <w:rFonts w:ascii="Cambria Math" w:eastAsiaTheme="minorEastAsia" w:hAnsi="Cambria Math"/>
          </w:rPr>
          <m:t>Av=λv</m:t>
        </m:r>
      </m:oMath>
      <w:r w:rsidR="003938DE">
        <w:rPr>
          <w:rFonts w:eastAsiaTheme="minorEastAsia"/>
        </w:rPr>
        <w:t xml:space="preserve">), “vista” però nella </w:t>
      </w:r>
      <w:r w:rsidR="003938DE">
        <w:rPr>
          <w:rFonts w:eastAsiaTheme="minorEastAsia"/>
          <w:u w:val="single"/>
        </w:rPr>
        <w:t>nuovissima base</w:t>
      </w:r>
      <w:r w:rsidR="00E726FE">
        <w:rPr>
          <w:rFonts w:eastAsiaTheme="minorEastAsia"/>
        </w:rPr>
        <w:t xml:space="preserve">, per cui tali componenti sono proprio la 1° colonna di </w:t>
      </w:r>
      <w:r w:rsidR="003938DE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S</m:t>
        </m:r>
      </m:oMath>
      <w:r w:rsidR="00E726FE">
        <w:rPr>
          <w:rFonts w:eastAsiaTheme="minorEastAsia"/>
        </w:rPr>
        <w:t xml:space="preserve">. Poi per simmetria dovrò per forza avere gli zeri “in testa” agli altri due vettori (oppure la si può vedere in questo modo: dato che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*</m:t>
            </m:r>
          </m:sup>
        </m:sSubSup>
        <m:r>
          <w:rPr>
            <w:rFonts w:ascii="Cambria Math" w:eastAsiaTheme="minorEastAsia" w:hAnsi="Cambria Math"/>
          </w:rPr>
          <m:t xml:space="preserve">  e  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*</m:t>
            </m:r>
          </m:sup>
        </m:sSubSup>
      </m:oMath>
      <w:r w:rsidR="00E726FE">
        <w:rPr>
          <w:rFonts w:eastAsiaTheme="minorEastAsia"/>
        </w:rPr>
        <w:t xml:space="preserve">  stanno in un sottospazio ortogonale a </w:t>
      </w:r>
      <m:oMath>
        <m:r>
          <w:rPr>
            <w:rFonts w:ascii="Cambria Math" w:eastAsiaTheme="minorEastAsia" w:hAnsi="Cambria Math"/>
          </w:rPr>
          <m:t>v</m:t>
        </m:r>
      </m:oMath>
      <w:r w:rsidR="00E726FE">
        <w:rPr>
          <w:rFonts w:eastAsiaTheme="minorEastAsia"/>
        </w:rPr>
        <w:t xml:space="preserve">, allora </w:t>
      </w:r>
      <m:oMath>
        <m:r>
          <w:rPr>
            <w:rFonts w:ascii="Cambria Math" w:eastAsiaTheme="minorEastAsia" w:hAnsi="Cambria Math"/>
          </w:rPr>
          <m:t>A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*</m:t>
            </m:r>
          </m:sup>
        </m:sSubSup>
      </m:oMath>
      <w:r w:rsidR="00E726FE">
        <w:rPr>
          <w:rFonts w:eastAsiaTheme="minorEastAsia"/>
        </w:rPr>
        <w:t xml:space="preserve">  e  </w:t>
      </w:r>
      <m:oMath>
        <m:r>
          <w:rPr>
            <w:rFonts w:ascii="Cambria Math" w:eastAsiaTheme="minorEastAsia" w:hAnsi="Cambria Math"/>
          </w:rPr>
          <m:t>A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*</m:t>
            </m:r>
          </m:sup>
        </m:sSubSup>
      </m:oMath>
      <w:r w:rsidR="00E726FE">
        <w:rPr>
          <w:rFonts w:eastAsiaTheme="minorEastAsia"/>
        </w:rPr>
        <w:t xml:space="preserve"> stanno ancora nel sottospazio ortogonale a </w:t>
      </w:r>
      <m:oMath>
        <m:r>
          <w:rPr>
            <w:rFonts w:ascii="Cambria Math" w:eastAsiaTheme="minorEastAsia" w:hAnsi="Cambria Math"/>
          </w:rPr>
          <m:t>v</m:t>
        </m:r>
      </m:oMath>
      <w:r w:rsidR="00E726FE">
        <w:rPr>
          <w:rFonts w:eastAsiaTheme="minorEastAsia"/>
        </w:rPr>
        <w:t xml:space="preserve"> per cui “visti” nella </w:t>
      </w:r>
      <w:r w:rsidR="00E726FE" w:rsidRPr="00521769">
        <w:rPr>
          <w:rFonts w:eastAsiaTheme="minorEastAsia"/>
          <w:u w:val="single"/>
        </w:rPr>
        <w:t>nuovissima base</w:t>
      </w:r>
      <w:r w:rsidR="00E726FE">
        <w:rPr>
          <w:rFonts w:eastAsiaTheme="minorEastAsia"/>
        </w:rPr>
        <w:t>, hanno uno zero “in testa</w:t>
      </w:r>
      <w:r w:rsidR="00330E8C">
        <w:rPr>
          <w:rFonts w:eastAsiaTheme="minorEastAsia"/>
        </w:rPr>
        <w:t>)</w:t>
      </w:r>
      <w:r w:rsidR="00E726FE">
        <w:rPr>
          <w:rFonts w:eastAsiaTheme="minorEastAsia"/>
        </w:rPr>
        <w:t xml:space="preserve">. Ora la sottomatrice formata da 2° e 3° riga e 2° e 3° colonna di </w:t>
      </w:r>
      <m:oMath>
        <m:r>
          <w:rPr>
            <w:rFonts w:ascii="Cambria Math" w:eastAsiaTheme="minorEastAsia" w:hAnsi="Cambria Math"/>
          </w:rPr>
          <m:t>S</m:t>
        </m:r>
      </m:oMath>
      <w:r w:rsidR="00E726FE">
        <w:rPr>
          <w:rFonts w:eastAsiaTheme="minorEastAsia"/>
        </w:rPr>
        <w:t xml:space="preserve"> è simmetrica</w:t>
      </w:r>
      <w:r w:rsidR="00330E8C">
        <w:rPr>
          <w:rFonts w:eastAsiaTheme="minorEastAsia"/>
        </w:rPr>
        <w:t xml:space="preserve"> per cui posso concludere la dimostrazione del teorema.</w:t>
      </w:r>
    </w:p>
    <w:p w:rsidR="00E65FE4" w:rsidRPr="00CF4BF0" w:rsidRDefault="00E65FE4" w:rsidP="005A4B34">
      <w:pPr>
        <w:rPr>
          <w:rFonts w:eastAsiaTheme="minorEastAsia"/>
        </w:rPr>
      </w:pPr>
    </w:p>
    <w:p w:rsidR="005A4B34" w:rsidRDefault="005A4B34" w:rsidP="00E5778B">
      <w:pPr>
        <w:rPr>
          <w:rFonts w:eastAsiaTheme="minorEastAsia"/>
        </w:rPr>
      </w:pPr>
    </w:p>
    <w:p w:rsidR="005A4B34" w:rsidRDefault="005A4B34" w:rsidP="00E5778B">
      <w:pPr>
        <w:rPr>
          <w:rFonts w:eastAsiaTheme="minorEastAsia"/>
        </w:rPr>
      </w:pPr>
    </w:p>
    <w:p w:rsidR="00825ED7" w:rsidRPr="00825ED7" w:rsidRDefault="00825ED7" w:rsidP="00E5778B">
      <w:pPr>
        <w:rPr>
          <w:rFonts w:eastAsiaTheme="minorEastAsia"/>
        </w:rPr>
      </w:pPr>
    </w:p>
    <w:p w:rsidR="00E5778B" w:rsidRPr="00BF76E0" w:rsidRDefault="00E5778B" w:rsidP="00E5778B">
      <w:pPr>
        <w:rPr>
          <w:rFonts w:eastAsiaTheme="minorEastAsia"/>
        </w:rPr>
      </w:pPr>
    </w:p>
    <w:p w:rsidR="00E73303" w:rsidRPr="00BF76E0" w:rsidRDefault="00E73303" w:rsidP="00E73303">
      <w:pPr>
        <w:jc w:val="center"/>
        <w:rPr>
          <w:rFonts w:eastAsiaTheme="minorEastAsia"/>
        </w:rPr>
      </w:pPr>
    </w:p>
    <w:sectPr w:rsidR="00E73303" w:rsidRPr="00BF76E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DFA"/>
    <w:rsid w:val="001E42C0"/>
    <w:rsid w:val="00266F3D"/>
    <w:rsid w:val="00283F17"/>
    <w:rsid w:val="0028743F"/>
    <w:rsid w:val="002E6223"/>
    <w:rsid w:val="00330E8C"/>
    <w:rsid w:val="00356D08"/>
    <w:rsid w:val="003938DE"/>
    <w:rsid w:val="003F2DFA"/>
    <w:rsid w:val="00512904"/>
    <w:rsid w:val="00521769"/>
    <w:rsid w:val="005A4B34"/>
    <w:rsid w:val="007D426C"/>
    <w:rsid w:val="007E4318"/>
    <w:rsid w:val="00825ED7"/>
    <w:rsid w:val="008C4F60"/>
    <w:rsid w:val="00980C69"/>
    <w:rsid w:val="009F6F02"/>
    <w:rsid w:val="00A22836"/>
    <w:rsid w:val="00BE2EEC"/>
    <w:rsid w:val="00BF76E0"/>
    <w:rsid w:val="00CF4BF0"/>
    <w:rsid w:val="00CF5F09"/>
    <w:rsid w:val="00D218BB"/>
    <w:rsid w:val="00E5778B"/>
    <w:rsid w:val="00E65FE4"/>
    <w:rsid w:val="00E726FE"/>
    <w:rsid w:val="00E73303"/>
    <w:rsid w:val="00E7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3F2DFA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F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F2D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3F2DFA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F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F2D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</dc:creator>
  <cp:lastModifiedBy>Dario</cp:lastModifiedBy>
  <cp:revision>2</cp:revision>
  <cp:lastPrinted>2013-12-05T20:08:00Z</cp:lastPrinted>
  <dcterms:created xsi:type="dcterms:W3CDTF">2013-12-05T20:23:00Z</dcterms:created>
  <dcterms:modified xsi:type="dcterms:W3CDTF">2013-12-05T20:23:00Z</dcterms:modified>
</cp:coreProperties>
</file>